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5-803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-01-2025-003531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Гагарина,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Распопова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Олега Петровича,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Style w:val="cat-UserDefinedgrp-3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русским языком владеет в переводчике не нуждается, зарегистрированного по адресу: </w:t>
      </w:r>
      <w:r>
        <w:rPr>
          <w:rStyle w:val="cat-UserDefinedgrp-4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ХМАО-Югра, г. Сургут, ул. Энергетиков, д. </w:t>
      </w:r>
      <w:r>
        <w:rPr>
          <w:rStyle w:val="cat-UserDefinedgrp-4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4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</w:t>
      </w:r>
      <w:r>
        <w:rPr>
          <w:rFonts w:ascii="Times New Roman" w:eastAsia="Times New Roman" w:hAnsi="Times New Roman" w:cs="Times New Roman"/>
          <w:sz w:val="26"/>
          <w:szCs w:val="26"/>
        </w:rPr>
        <w:t>нут Распопов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</w:t>
      </w:r>
      <w:r>
        <w:rPr>
          <w:rStyle w:val="cat-UserDefinedgrp-44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внешний вид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(одежда </w:t>
      </w:r>
      <w:r>
        <w:rPr>
          <w:rFonts w:ascii="Times New Roman" w:eastAsia="Times New Roman" w:hAnsi="Times New Roman" w:cs="Times New Roman"/>
          <w:sz w:val="26"/>
          <w:szCs w:val="26"/>
        </w:rPr>
        <w:t>испачкана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изменения окраски кожных покровов, поведение не соответствовало обстановке,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резкий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полости 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т.е.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Распопов О.П.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>, пояснил, что является инвалидом 1 группы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В д</w:t>
      </w:r>
      <w:r>
        <w:rPr>
          <w:rFonts w:ascii="Times New Roman" w:eastAsia="Times New Roman" w:hAnsi="Times New Roman" w:cs="Times New Roman"/>
          <w:sz w:val="26"/>
          <w:szCs w:val="26"/>
        </w:rPr>
        <w:t>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sz w:val="26"/>
          <w:szCs w:val="26"/>
        </w:rPr>
        <w:t>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Распопова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06.06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267759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05.06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 медицинского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Распопова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остояние опьянения;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Романова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Распопова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появление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Распопова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Олега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72011601203 01 0021 140,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0412365400675008032520157.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ул. Гагарина г. Сургут.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</w:t>
      </w:r>
      <w:r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5-803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4rplc-25">
    <w:name w:val="cat-UserDefined grp-44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